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B8" w:rsidRDefault="005B6EB8" w:rsidP="005B6EB8">
      <w:pPr>
        <w:pStyle w:val="Zhlav"/>
        <w:tabs>
          <w:tab w:val="left" w:pos="708"/>
        </w:tabs>
      </w:pPr>
    </w:p>
    <w:p w:rsidR="005B6EB8" w:rsidRDefault="005B6EB8" w:rsidP="005B6EB8">
      <w:pPr>
        <w:pStyle w:val="Zhlav"/>
        <w:tabs>
          <w:tab w:val="left" w:pos="708"/>
        </w:tabs>
      </w:pPr>
    </w:p>
    <w:p w:rsidR="005B6EB8" w:rsidRDefault="005B6EB8" w:rsidP="005B6E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:rsidR="005B6EB8" w:rsidRDefault="005B6EB8" w:rsidP="005B6E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:rsidR="005B6EB8" w:rsidRDefault="005B6EB8" w:rsidP="005B6E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Ludvíkov </w:t>
      </w:r>
    </w:p>
    <w:p w:rsidR="005B6EB8" w:rsidRDefault="005B6EB8" w:rsidP="005B6EB8">
      <w:pPr>
        <w:spacing w:line="276" w:lineRule="auto"/>
        <w:jc w:val="center"/>
        <w:rPr>
          <w:rFonts w:ascii="Arial" w:hAnsi="Arial" w:cs="Arial"/>
          <w:b/>
        </w:rPr>
      </w:pPr>
    </w:p>
    <w:p w:rsidR="005B6EB8" w:rsidRDefault="005B6EB8" w:rsidP="005B6E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1/2020</w:t>
      </w:r>
    </w:p>
    <w:p w:rsidR="005B6EB8" w:rsidRDefault="005B6EB8" w:rsidP="005B6EB8">
      <w:pPr>
        <w:spacing w:line="276" w:lineRule="auto"/>
        <w:jc w:val="center"/>
        <w:rPr>
          <w:rFonts w:ascii="Arial" w:hAnsi="Arial" w:cs="Arial"/>
          <w:b/>
        </w:rPr>
      </w:pPr>
    </w:p>
    <w:p w:rsidR="005B6EB8" w:rsidRDefault="005B6EB8" w:rsidP="005B6E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provoz systému shromažďování, sběru, přepravy, třídění, využívání a odstraňování komunálních odpadů</w:t>
      </w:r>
    </w:p>
    <w:p w:rsidR="005B6EB8" w:rsidRDefault="005B6EB8" w:rsidP="005B6EB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B6EB8" w:rsidRDefault="005B6EB8" w:rsidP="005B6EB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Ludvíkov se na svém zasedání </w:t>
      </w:r>
      <w:r>
        <w:rPr>
          <w:rFonts w:ascii="Arial" w:hAnsi="Arial" w:cs="Arial"/>
          <w:b/>
          <w:sz w:val="22"/>
          <w:szCs w:val="22"/>
        </w:rPr>
        <w:t xml:space="preserve">dne 2.12.2020 usnesením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č.xx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br/>
        <w:t xml:space="preserve">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5B6EB8" w:rsidRDefault="005B6EB8" w:rsidP="005B6EB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Ludvíkov touto vyhláškou zavádí místní poplatek za provoz systému shromažďování, sběru, přepravy, třídění, využívání a odstraňování komunálních odpadů (dále jen „poplatek“).</w:t>
      </w:r>
    </w:p>
    <w:p w:rsidR="005B6EB8" w:rsidRDefault="005B6EB8" w:rsidP="005B6EB8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Ludvíkov.</w:t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5B6EB8" w:rsidRDefault="005B6EB8" w:rsidP="005B6EB8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 platí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:rsidR="005B6EB8" w:rsidRDefault="005B6EB8" w:rsidP="005B6EB8">
      <w:pPr>
        <w:numPr>
          <w:ilvl w:val="1"/>
          <w:numId w:val="3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přihlášená v obci,</w:t>
      </w:r>
    </w:p>
    <w:p w:rsidR="005B6EB8" w:rsidRDefault="005B6EB8" w:rsidP="005B6EB8">
      <w:pPr>
        <w:numPr>
          <w:ilvl w:val="1"/>
          <w:numId w:val="3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osoba, která má ve vlastnictví stavbu určenou k individuální rekreaci, byt nebo rodinný dům, ve kterých není přihlášená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5B6EB8" w:rsidRDefault="005B6EB8" w:rsidP="005B6EB8">
      <w:pPr>
        <w:numPr>
          <w:ilvl w:val="0"/>
          <w:numId w:val="3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fyzické osoby tvořící domácnost může poplatek platit jedna osoba. Za fyzické osoby žijící v rodinném nebo bytovém domě může poplatek platit vlastník nebo správce. Osoby, které platí poplatek za více fyzických osob, jsou povinny správci poplatku oznámit jméno, popřípadě jména, příjmení a data narození osob, za které poplatek platí.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5B6EB8" w:rsidRDefault="005B6EB8" w:rsidP="005B6EB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správci poplatku vznik své poplatkové povinnosti nejpozději do 30 dnů ode dne, kdy mu povinnost platit tento poplatek vznikla. </w:t>
      </w:r>
    </w:p>
    <w:p w:rsidR="005B6EB8" w:rsidRDefault="005B6EB8" w:rsidP="005B6EB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dle čl. 2 odst. 1 této vyhlášky je povinen ohlásit správci poplatku jméno, popřípadě jména, a příjmení, místo přihlášení, popřípadě další adresy pro doručování. Současně uvede skutečnosti zakládající nárok na osvobození nebo úlevu od poplatku.</w:t>
      </w:r>
    </w:p>
    <w:p w:rsidR="005B6EB8" w:rsidRDefault="005B6EB8" w:rsidP="005B6EB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dle čl. 2 odst. 1 písm. b) této vyhlášky je povinen ohlásit také evidenční nebo popisné číslo stavby určené k individuální rekreaci nebo rodinného domu; není-li stavba nebo dům označena evidenčním nebo popisným číslem, uvede poplatník parcelní číslo pozemku, na kterém je tato stavba umístěna. V případě bytu je poplatník povinen ohlásit orientační nebo popisné číslo stavby, ve které se byt nachází, a číslo bytu, popřípadě popis umístění v budově, pokud nejsou byty očíslovány. </w:t>
      </w:r>
    </w:p>
    <w:p w:rsidR="005B6EB8" w:rsidRDefault="005B6EB8" w:rsidP="005B6EB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lhůtě podle odst. 1 je poplatník povinen ohlásit správci poplatku zánik své poplatkové povinnosti v důsledku změny přihlášení nebo v důsledku změny vlastnictví ke stavbě určené k individuální rekreaci, bytu nebo rodinnému domu.</w:t>
      </w:r>
    </w:p>
    <w:p w:rsidR="005B6EB8" w:rsidRDefault="005B6EB8" w:rsidP="005B6EB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5B6EB8" w:rsidRDefault="005B6EB8" w:rsidP="005B6EB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B6EB8" w:rsidRDefault="005B6EB8" w:rsidP="005B6EB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a 3 nebo jeho změnu se nevztahuje na údaj, který může správce poplatku automatizovaným způsobem zjistit z rejstříku nebo evidencí, do nichž má zřízen automatický přístup. Okruh těchto údajů zveřejní správce poplatku na své úřední desce.</w:t>
      </w:r>
    </w:p>
    <w:p w:rsidR="005B6EB8" w:rsidRDefault="005B6EB8" w:rsidP="005B6EB8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5B6EB8" w:rsidRDefault="005B6EB8" w:rsidP="005B6EB8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550,- Kč a je tvořena:</w:t>
      </w:r>
    </w:p>
    <w:p w:rsidR="005B6EB8" w:rsidRDefault="005B6EB8" w:rsidP="005B6EB8">
      <w:pPr>
        <w:pStyle w:val="Oddstavcevlncch"/>
        <w:numPr>
          <w:ilvl w:val="1"/>
          <w:numId w:val="1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částky 250,- Kč za kalendářní rok a</w:t>
      </w:r>
    </w:p>
    <w:p w:rsidR="005B6EB8" w:rsidRDefault="005B6EB8" w:rsidP="005B6EB8">
      <w:pPr>
        <w:pStyle w:val="Oddstavcevlncch"/>
        <w:numPr>
          <w:ilvl w:val="1"/>
          <w:numId w:val="1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částky 300,- Kč za kalendářní rok. Tato částka je stanovena na základě skutečných nákladů obce předchozího kalendářního roku na sběr a svoz netříděného komunálního odpadu za poplatníka a kalendářní rok.</w:t>
      </w:r>
    </w:p>
    <w:p w:rsidR="005B6EB8" w:rsidRDefault="005B6EB8" w:rsidP="005B6EB8">
      <w:pPr>
        <w:numPr>
          <w:ilvl w:val="0"/>
          <w:numId w:val="6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Skutečné náklady za </w:t>
      </w:r>
      <w:proofErr w:type="gramStart"/>
      <w:r>
        <w:rPr>
          <w:rFonts w:ascii="Arial" w:hAnsi="Arial" w:cs="Arial"/>
          <w:sz w:val="22"/>
          <w:szCs w:val="22"/>
        </w:rPr>
        <w:t>rok  2019</w:t>
      </w:r>
      <w:proofErr w:type="gramEnd"/>
      <w:r>
        <w:rPr>
          <w:rFonts w:ascii="Arial" w:hAnsi="Arial" w:cs="Arial"/>
          <w:sz w:val="22"/>
          <w:szCs w:val="22"/>
        </w:rPr>
        <w:t xml:space="preserve"> na sběr a svoz netříděného kom</w:t>
      </w:r>
      <w:r>
        <w:rPr>
          <w:rFonts w:ascii="Arial" w:hAnsi="Arial" w:cs="Arial"/>
          <w:sz w:val="22"/>
          <w:szCs w:val="22"/>
        </w:rPr>
        <w:t>unálního odpadu činily:  413538</w:t>
      </w:r>
      <w:r>
        <w:rPr>
          <w:rFonts w:ascii="Arial" w:hAnsi="Arial" w:cs="Arial"/>
          <w:sz w:val="22"/>
          <w:szCs w:val="22"/>
        </w:rPr>
        <w:t>,-Kč a byly rozúčtovány takto:</w:t>
      </w:r>
    </w:p>
    <w:p w:rsidR="005B6EB8" w:rsidRDefault="005B6EB8" w:rsidP="005B6EB8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Náklady 413538,- děleno 368 (285</w:t>
      </w:r>
      <w:r>
        <w:rPr>
          <w:rFonts w:ascii="Arial" w:hAnsi="Arial" w:cs="Arial"/>
          <w:sz w:val="22"/>
          <w:szCs w:val="22"/>
        </w:rPr>
        <w:t xml:space="preserve"> počet o</w:t>
      </w:r>
      <w:r>
        <w:rPr>
          <w:rFonts w:ascii="Arial" w:hAnsi="Arial" w:cs="Arial"/>
          <w:sz w:val="22"/>
          <w:szCs w:val="22"/>
        </w:rPr>
        <w:t>sob s pobytem na území obce + 83</w:t>
      </w:r>
      <w:r>
        <w:rPr>
          <w:rFonts w:ascii="Arial" w:hAnsi="Arial" w:cs="Arial"/>
          <w:sz w:val="22"/>
          <w:szCs w:val="22"/>
        </w:rPr>
        <w:t xml:space="preserve"> počet staveb určených k individuální rekreaci, bytů a rodinných domů, ve kterých není hlášena k pobytu žádná fyzická os</w:t>
      </w:r>
      <w:r>
        <w:rPr>
          <w:rFonts w:ascii="Arial" w:hAnsi="Arial" w:cs="Arial"/>
          <w:sz w:val="22"/>
          <w:szCs w:val="22"/>
        </w:rPr>
        <w:t>oba) = 1123,74</w:t>
      </w:r>
      <w:r>
        <w:rPr>
          <w:rFonts w:ascii="Arial" w:hAnsi="Arial" w:cs="Arial"/>
          <w:sz w:val="22"/>
          <w:szCs w:val="22"/>
        </w:rPr>
        <w:t xml:space="preserve">- Kč. Z této částky je stanovena sazba poplatku dle čl. 4 odst. 1 písm. b) vyhlášky ve výši 300,- Kč. </w:t>
      </w:r>
    </w:p>
    <w:p w:rsidR="005B6EB8" w:rsidRDefault="005B6EB8" w:rsidP="005B6EB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 případě změny místa přihlášení fyzické osoby, změny vlastnictví stavby k individuální rekreaci, bytu, rodinného domu nebo změny umístění podle čl. 6 odst. 1 v průběhu kalendářního roku se poplatek platí v poměrné výši, která odpovídá počtu kalendářních měsíců přihlášení, vlastnictví nebo umístění v příslušném kalendářním roce. </w:t>
      </w:r>
    </w:p>
    <w:p w:rsidR="005B6EB8" w:rsidRDefault="005B6EB8" w:rsidP="005B6EB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v průběhu kalendářního měsíce, je pro stanovení počtu měsíců rozhodný stav k poslednímu dni tohoto měsíce.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5B6EB8" w:rsidRDefault="005B6EB8" w:rsidP="005B6EB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 nebo ve  splátkách, a to vždy nejpozději do </w:t>
      </w:r>
      <w:proofErr w:type="gramStart"/>
      <w:r>
        <w:rPr>
          <w:rFonts w:ascii="Arial" w:hAnsi="Arial" w:cs="Arial"/>
          <w:sz w:val="22"/>
          <w:szCs w:val="22"/>
        </w:rPr>
        <w:t>30.9.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5B6EB8" w:rsidRDefault="005B6EB8" w:rsidP="005B6EB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odst. 1, je poplatek splatný nejpozději do 15. dne měsíce, který následuje po měsíci, ve kterém poplatková povinnost vznikla. </w:t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5B6EB8" w:rsidRDefault="005B6EB8" w:rsidP="005B6EB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Od poplatku je osvobozena fyzická osoba dle čl. 2 odst. 1 písm. a), která je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6"/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5B6EB8" w:rsidRDefault="005B6EB8" w:rsidP="005B6EB8">
      <w:pPr>
        <w:pStyle w:val="Nzvylnk"/>
        <w:numPr>
          <w:ilvl w:val="1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5B6EB8" w:rsidRDefault="005B6EB8" w:rsidP="005B6EB8">
      <w:pPr>
        <w:pStyle w:val="Nzvylnk"/>
        <w:numPr>
          <w:ilvl w:val="1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5B6EB8" w:rsidRDefault="005B6EB8" w:rsidP="005B6EB8">
      <w:pPr>
        <w:pStyle w:val="Nzvylnk"/>
        <w:numPr>
          <w:ilvl w:val="1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bydlení.</w:t>
      </w:r>
    </w:p>
    <w:p w:rsidR="005B6EB8" w:rsidRDefault="005B6EB8" w:rsidP="005B6EB8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osoba:</w:t>
      </w:r>
    </w:p>
    <w:p w:rsidR="005B6EB8" w:rsidRDefault="005B6EB8" w:rsidP="005B6EB8">
      <w:pPr>
        <w:numPr>
          <w:ilvl w:val="0"/>
          <w:numId w:val="10"/>
        </w:numPr>
        <w:spacing w:line="264" w:lineRule="auto"/>
        <w:jc w:val="both"/>
        <w:rPr>
          <w:rFonts w:ascii="Arial" w:eastAsia="Dotum" w:hAnsi="Arial" w:cs="Arial"/>
          <w:sz w:val="22"/>
          <w:szCs w:val="22"/>
        </w:rPr>
      </w:pPr>
      <w:r>
        <w:rPr>
          <w:rFonts w:ascii="Arial" w:eastAsia="Dotum" w:hAnsi="Arial" w:cs="Arial"/>
          <w:sz w:val="22"/>
          <w:szCs w:val="22"/>
        </w:rPr>
        <w:t>která se dlouhodobě zdržuje mimo obec po nepřetržitou dobu delší než 1 rok, což doloží dokladem (např. kopií nájemní smlouvy, potvrzení věznice, apod.), potvrzení se dokládá každoročně,</w:t>
      </w:r>
    </w:p>
    <w:p w:rsidR="005B6EB8" w:rsidRDefault="005B6EB8" w:rsidP="005B6EB8">
      <w:pPr>
        <w:numPr>
          <w:ilvl w:val="0"/>
          <w:numId w:val="10"/>
        </w:numPr>
        <w:spacing w:line="264" w:lineRule="auto"/>
        <w:jc w:val="both"/>
        <w:rPr>
          <w:rFonts w:ascii="Arial" w:eastAsia="Dotum" w:hAnsi="Arial" w:cs="Arial"/>
          <w:sz w:val="22"/>
          <w:szCs w:val="22"/>
        </w:rPr>
      </w:pPr>
      <w:r>
        <w:rPr>
          <w:rFonts w:ascii="Arial" w:eastAsia="Dotum" w:hAnsi="Arial" w:cs="Arial"/>
          <w:sz w:val="22"/>
          <w:szCs w:val="22"/>
        </w:rPr>
        <w:t>má trvalý pobyt na ohlašovně obce,</w:t>
      </w:r>
    </w:p>
    <w:p w:rsidR="005B6EB8" w:rsidRDefault="005B6EB8" w:rsidP="005B6EB8">
      <w:pPr>
        <w:numPr>
          <w:ilvl w:val="0"/>
          <w:numId w:val="10"/>
        </w:numPr>
        <w:spacing w:line="264" w:lineRule="auto"/>
        <w:jc w:val="both"/>
        <w:rPr>
          <w:rFonts w:ascii="Arial" w:eastAsia="Dotum" w:hAnsi="Arial" w:cs="Arial"/>
          <w:sz w:val="22"/>
          <w:szCs w:val="22"/>
        </w:rPr>
      </w:pPr>
      <w:r>
        <w:rPr>
          <w:rFonts w:ascii="Arial" w:eastAsia="Dotum" w:hAnsi="Arial" w:cs="Arial"/>
          <w:sz w:val="22"/>
          <w:szCs w:val="22"/>
        </w:rPr>
        <w:t>která se prokazatelně dlouhodobě nezdržuje v místě pobytu a její aktuální pobyt není znám.</w:t>
      </w:r>
    </w:p>
    <w:p w:rsidR="005B6EB8" w:rsidRDefault="005B6EB8" w:rsidP="005B6EB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5B6EB8" w:rsidRDefault="005B6EB8" w:rsidP="005B6EB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2 písmene a)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článku je poplatník povinen ohlásit ve lhůtě do 30 dnů od skutečnosti zakládající nárok na osvobození.</w:t>
      </w:r>
    </w:p>
    <w:p w:rsidR="005B6EB8" w:rsidRDefault="005B6EB8" w:rsidP="005B6EB8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5B6EB8" w:rsidRDefault="005B6EB8" w:rsidP="005B6EB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5B6EB8" w:rsidRDefault="005B6EB8" w:rsidP="005B6EB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B6EB8" w:rsidRDefault="005B6EB8" w:rsidP="005B6EB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5B6EB8" w:rsidRDefault="005B6EB8" w:rsidP="005B6EB8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5B6EB8" w:rsidRDefault="005B6EB8" w:rsidP="005B6EB8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B6EB8" w:rsidRDefault="005B6EB8" w:rsidP="005B6EB8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5B6EB8" w:rsidRDefault="005B6EB8" w:rsidP="005B6EB8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5B6EB8" w:rsidRDefault="005B6EB8" w:rsidP="005B6EB8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B6EB8" w:rsidRDefault="005B6EB8" w:rsidP="005B6EB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B6EB8" w:rsidRDefault="005B6EB8" w:rsidP="005B6EB8">
      <w:pPr>
        <w:numPr>
          <w:ilvl w:val="0"/>
          <w:numId w:val="13"/>
        </w:numPr>
        <w:spacing w:after="3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>
        <w:rPr>
          <w:rFonts w:ascii="Arial" w:hAnsi="Arial" w:cs="Arial"/>
          <w:sz w:val="22"/>
          <w:szCs w:val="22"/>
        </w:rPr>
        <w:t>becně závazná vyhláška č. 2/2019</w:t>
      </w:r>
      <w:r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9.12.2019</w:t>
      </w:r>
      <w:bookmarkStart w:id="0" w:name="_GoBack"/>
      <w:bookmarkEnd w:id="0"/>
      <w:proofErr w:type="gramEnd"/>
      <w:r>
        <w:rPr>
          <w:rFonts w:ascii="Arial" w:hAnsi="Arial" w:cs="Arial"/>
          <w:sz w:val="22"/>
          <w:szCs w:val="22"/>
        </w:rPr>
        <w:t>.</w:t>
      </w:r>
    </w:p>
    <w:p w:rsidR="005B6EB8" w:rsidRDefault="005B6EB8" w:rsidP="005B6E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5B6EB8" w:rsidRDefault="005B6EB8" w:rsidP="005B6EB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5B6EB8" w:rsidRDefault="005B6EB8" w:rsidP="005B6E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</w:t>
      </w:r>
      <w:r>
        <w:rPr>
          <w:rFonts w:ascii="Arial" w:hAnsi="Arial" w:cs="Arial"/>
          <w:sz w:val="22"/>
          <w:szCs w:val="22"/>
        </w:rPr>
        <w:t xml:space="preserve">a nabývá účinnosti dnem </w:t>
      </w:r>
      <w:proofErr w:type="gramStart"/>
      <w:r>
        <w:rPr>
          <w:rFonts w:ascii="Arial" w:hAnsi="Arial" w:cs="Arial"/>
          <w:sz w:val="22"/>
          <w:szCs w:val="22"/>
        </w:rPr>
        <w:t>1.1.2021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5B6EB8" w:rsidRDefault="005B6EB8" w:rsidP="005B6EB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B6EB8" w:rsidRDefault="005B6EB8" w:rsidP="005B6EB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B6EB8" w:rsidRDefault="005B6EB8" w:rsidP="005B6EB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B6EB8" w:rsidRDefault="005B6EB8" w:rsidP="005B6EB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B6EB8" w:rsidRDefault="005B6EB8" w:rsidP="005B6EB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Bc. Petr </w:t>
      </w:r>
      <w:proofErr w:type="gramStart"/>
      <w:r>
        <w:rPr>
          <w:rFonts w:ascii="Arial" w:hAnsi="Arial" w:cs="Arial"/>
          <w:sz w:val="22"/>
          <w:szCs w:val="22"/>
        </w:rPr>
        <w:t>Pravda                                                             Ing.</w:t>
      </w:r>
      <w:proofErr w:type="gramEnd"/>
      <w:r>
        <w:rPr>
          <w:rFonts w:ascii="Arial" w:hAnsi="Arial" w:cs="Arial"/>
          <w:sz w:val="22"/>
          <w:szCs w:val="22"/>
        </w:rPr>
        <w:t xml:space="preserve"> Dana </w:t>
      </w:r>
      <w:proofErr w:type="spellStart"/>
      <w:r>
        <w:rPr>
          <w:rFonts w:ascii="Arial" w:hAnsi="Arial" w:cs="Arial"/>
          <w:sz w:val="22"/>
          <w:szCs w:val="22"/>
        </w:rPr>
        <w:t>Selingerová</w:t>
      </w:r>
      <w:proofErr w:type="spellEnd"/>
    </w:p>
    <w:p w:rsidR="005B6EB8" w:rsidRDefault="005B6EB8" w:rsidP="005B6EB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:rsidR="005B6EB8" w:rsidRDefault="005B6EB8" w:rsidP="005B6EB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B6EB8" w:rsidRDefault="005B6EB8" w:rsidP="005B6EB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B6EB8" w:rsidRDefault="005B6EB8" w:rsidP="005B6EB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</w:t>
      </w:r>
      <w:r>
        <w:rPr>
          <w:rFonts w:ascii="Arial" w:hAnsi="Arial" w:cs="Arial"/>
          <w:sz w:val="22"/>
          <w:szCs w:val="22"/>
        </w:rPr>
        <w:t xml:space="preserve"> na úřední desce dne: </w:t>
      </w:r>
      <w:proofErr w:type="gramStart"/>
      <w:r>
        <w:rPr>
          <w:rFonts w:ascii="Arial" w:hAnsi="Arial" w:cs="Arial"/>
          <w:sz w:val="22"/>
          <w:szCs w:val="22"/>
        </w:rPr>
        <w:t>3.12.2020</w:t>
      </w:r>
      <w:proofErr w:type="gramEnd"/>
    </w:p>
    <w:p w:rsidR="005B6EB8" w:rsidRDefault="005B6EB8" w:rsidP="005B6EB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</w:t>
      </w:r>
      <w:r>
        <w:rPr>
          <w:rFonts w:ascii="Arial" w:hAnsi="Arial" w:cs="Arial"/>
          <w:sz w:val="22"/>
          <w:szCs w:val="22"/>
        </w:rPr>
        <w:t xml:space="preserve">řední desky dne:      </w:t>
      </w:r>
      <w:proofErr w:type="gramStart"/>
      <w:r>
        <w:rPr>
          <w:rFonts w:ascii="Arial" w:hAnsi="Arial" w:cs="Arial"/>
          <w:sz w:val="22"/>
          <w:szCs w:val="22"/>
        </w:rPr>
        <w:t>31.12.2020</w:t>
      </w:r>
      <w:proofErr w:type="gramEnd"/>
    </w:p>
    <w:p w:rsidR="00B11059" w:rsidRDefault="00B11059"/>
    <w:sectPr w:rsidR="00B11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E2" w:rsidRDefault="007527E2" w:rsidP="005B6EB8">
      <w:r>
        <w:separator/>
      </w:r>
    </w:p>
  </w:endnote>
  <w:endnote w:type="continuationSeparator" w:id="0">
    <w:p w:rsidR="007527E2" w:rsidRDefault="007527E2" w:rsidP="005B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E2" w:rsidRDefault="007527E2" w:rsidP="005B6EB8">
      <w:r>
        <w:separator/>
      </w:r>
    </w:p>
  </w:footnote>
  <w:footnote w:type="continuationSeparator" w:id="0">
    <w:p w:rsidR="007527E2" w:rsidRDefault="007527E2" w:rsidP="005B6EB8">
      <w:r>
        <w:continuationSeparator/>
      </w:r>
    </w:p>
  </w:footnote>
  <w:footnote w:id="1">
    <w:p w:rsidR="005B6EB8" w:rsidRDefault="005B6EB8" w:rsidP="005B6E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2">
    <w:p w:rsidR="005B6EB8" w:rsidRDefault="005B6EB8" w:rsidP="005B6E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 zákona o místních poplatcích</w:t>
      </w:r>
    </w:p>
  </w:footnote>
  <w:footnote w:id="3">
    <w:p w:rsidR="005B6EB8" w:rsidRDefault="005B6EB8" w:rsidP="005B6E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4">
    <w:p w:rsidR="005B6EB8" w:rsidRDefault="005B6EB8" w:rsidP="005B6E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:rsidR="005B6EB8" w:rsidRDefault="005B6EB8" w:rsidP="005B6E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6 zákona o místních poplatcích</w:t>
      </w:r>
    </w:p>
  </w:footnote>
  <w:footnote w:id="6">
    <w:p w:rsidR="005B6EB8" w:rsidRDefault="005B6EB8" w:rsidP="005B6E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7">
    <w:p w:rsidR="005B6EB8" w:rsidRDefault="005B6EB8" w:rsidP="005B6E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8">
    <w:p w:rsidR="005B6EB8" w:rsidRDefault="005B6EB8" w:rsidP="005B6E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5B6EB8" w:rsidRDefault="005B6EB8" w:rsidP="005B6E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5B6EB8" w:rsidRDefault="005B6EB8" w:rsidP="005B6EB8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80D5B85"/>
    <w:multiLevelType w:val="hybridMultilevel"/>
    <w:tmpl w:val="0896CF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B8"/>
    <w:rsid w:val="003674ED"/>
    <w:rsid w:val="005B6EB8"/>
    <w:rsid w:val="007527E2"/>
    <w:rsid w:val="00B1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1C139-5975-457D-98F4-ACAC7DCE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B6EB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6EB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5B6E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B6E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B6E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B6E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B6EB8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B6E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5B6EB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B6EB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B6EB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5B6EB8"/>
    <w:pPr>
      <w:keepLines/>
      <w:numPr>
        <w:numId w:val="1"/>
      </w:numPr>
      <w:spacing w:after="60"/>
      <w:jc w:val="both"/>
    </w:pPr>
  </w:style>
  <w:style w:type="character" w:styleId="Znakapoznpodarou">
    <w:name w:val="footnote reference"/>
    <w:semiHidden/>
    <w:unhideWhenUsed/>
    <w:rsid w:val="005B6EB8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5B6E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EB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1172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2</cp:revision>
  <dcterms:created xsi:type="dcterms:W3CDTF">2020-12-04T06:57:00Z</dcterms:created>
  <dcterms:modified xsi:type="dcterms:W3CDTF">2020-12-04T07:08:00Z</dcterms:modified>
</cp:coreProperties>
</file>