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57" w:rsidRDefault="00250457" w:rsidP="00250457">
      <w:pPr>
        <w:spacing w:line="276" w:lineRule="auto"/>
        <w:jc w:val="center"/>
        <w:rPr>
          <w:rFonts w:ascii="Arial" w:hAnsi="Arial" w:cs="Arial"/>
          <w:b/>
        </w:rPr>
      </w:pPr>
    </w:p>
    <w:p w:rsidR="00250457" w:rsidRDefault="00250457" w:rsidP="0025045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Ludvíkov</w:t>
      </w:r>
    </w:p>
    <w:p w:rsidR="00250457" w:rsidRDefault="00250457" w:rsidP="0025045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Ludvíkov</w:t>
      </w:r>
    </w:p>
    <w:p w:rsidR="00250457" w:rsidRDefault="00250457" w:rsidP="0025045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</w:t>
      </w:r>
      <w:r w:rsidR="003215D2">
        <w:rPr>
          <w:rFonts w:ascii="Arial" w:hAnsi="Arial" w:cs="Arial"/>
          <w:b/>
        </w:rPr>
        <w:t xml:space="preserve"> závazná vyhláška obce Ludvíkov</w:t>
      </w:r>
      <w:r w:rsidR="000351D8">
        <w:rPr>
          <w:rFonts w:ascii="Arial" w:hAnsi="Arial" w:cs="Arial"/>
          <w:b/>
        </w:rPr>
        <w:t xml:space="preserve"> č.</w:t>
      </w:r>
      <w:r w:rsidR="009F3AF5">
        <w:rPr>
          <w:rFonts w:ascii="Arial" w:hAnsi="Arial" w:cs="Arial"/>
          <w:b/>
        </w:rPr>
        <w:t>1/2023</w:t>
      </w:r>
    </w:p>
    <w:p w:rsidR="00250457" w:rsidRDefault="00250457" w:rsidP="00250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obecní systém odpadového hospodářství</w:t>
      </w:r>
    </w:p>
    <w:p w:rsidR="00250457" w:rsidRDefault="00250457" w:rsidP="0025045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50457" w:rsidRDefault="00250457" w:rsidP="0025045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Zastupitelstvo obce Ludvíkov se na svém zasedání </w:t>
      </w:r>
      <w:r w:rsidR="00F66C45">
        <w:rPr>
          <w:rFonts w:ascii="Arial" w:hAnsi="Arial" w:cs="Arial"/>
          <w:b w:val="0"/>
          <w:sz w:val="22"/>
          <w:szCs w:val="22"/>
        </w:rPr>
        <w:t xml:space="preserve">dne 5. 12. 2022 usnesením </w:t>
      </w:r>
      <w:proofErr w:type="gramStart"/>
      <w:r w:rsidR="00F66C45">
        <w:rPr>
          <w:rFonts w:ascii="Arial" w:hAnsi="Arial" w:cs="Arial"/>
          <w:b w:val="0"/>
          <w:sz w:val="22"/>
          <w:szCs w:val="22"/>
        </w:rPr>
        <w:t>č.18</w:t>
      </w:r>
      <w:proofErr w:type="gramEnd"/>
      <w:r>
        <w:rPr>
          <w:rFonts w:ascii="Arial" w:hAnsi="Arial" w:cs="Arial"/>
          <w:b w:val="0"/>
          <w:sz w:val="22"/>
          <w:szCs w:val="22"/>
        </w:rPr>
        <w:t>, 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o místních poplatcích“</w:t>
      </w:r>
      <w:r w:rsidR="003215D2">
        <w:rPr>
          <w:rFonts w:ascii="Arial" w:hAnsi="Arial" w:cs="Arial"/>
          <w:b w:val="0"/>
          <w:bCs w:val="0"/>
          <w:sz w:val="22"/>
          <w:szCs w:val="22"/>
        </w:rPr>
        <w:t xml:space="preserve">),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a § 84 odst. 2 písm. h) zákona č. 128/2000 Sb., o obcích (obecní zřízení), ve znění pozdějších předpisů, tuto obecně závaznou vyhlášku (dále jen „tato vyhláška“): </w:t>
      </w: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250457" w:rsidRDefault="00250457" w:rsidP="00250457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Ludvíkov touto vyhláškou zavádí místní poplatek za obecní systém odpadového hospodářství (dále jen „poplatek“).</w:t>
      </w:r>
    </w:p>
    <w:p w:rsidR="00250457" w:rsidRDefault="00250457" w:rsidP="0025045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Obecní úřad Ludvíkov.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250457" w:rsidRDefault="00250457" w:rsidP="00250457">
      <w:pPr>
        <w:pStyle w:val="slalnk"/>
        <w:spacing w:before="60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250457" w:rsidRDefault="00250457" w:rsidP="00250457">
      <w:pPr>
        <w:numPr>
          <w:ilvl w:val="0"/>
          <w:numId w:val="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:rsidR="00250457" w:rsidRDefault="00250457" w:rsidP="00250457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Znakapoznpodarou"/>
          <w:rFonts w:eastAsiaTheme="majorEastAsia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250457" w:rsidRDefault="00250457" w:rsidP="0025045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 </w:t>
      </w:r>
    </w:p>
    <w:p w:rsidR="00250457" w:rsidRDefault="00250457" w:rsidP="0025045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ve které není přihlášená žádná fyzická osoba a která je umístěna na území obce. </w:t>
      </w:r>
    </w:p>
    <w:p w:rsidR="00250457" w:rsidRDefault="00250457" w:rsidP="00250457">
      <w:pPr>
        <w:numPr>
          <w:ilvl w:val="0"/>
          <w:numId w:val="2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4"/>
      </w:r>
    </w:p>
    <w:p w:rsidR="00250457" w:rsidRDefault="00250457" w:rsidP="00250457">
      <w:pPr>
        <w:spacing w:before="600" w:after="60" w:line="264" w:lineRule="auto"/>
        <w:jc w:val="center"/>
        <w:rPr>
          <w:rFonts w:ascii="Arial" w:hAnsi="Arial" w:cs="Arial"/>
          <w:b/>
          <w:bCs/>
        </w:rPr>
      </w:pPr>
    </w:p>
    <w:p w:rsidR="00250457" w:rsidRDefault="00250457" w:rsidP="00250457">
      <w:pPr>
        <w:spacing w:before="600" w:after="60" w:line="264" w:lineRule="auto"/>
        <w:jc w:val="center"/>
        <w:rPr>
          <w:rFonts w:ascii="Arial" w:hAnsi="Arial" w:cs="Arial"/>
          <w:b/>
          <w:bCs/>
        </w:rPr>
      </w:pPr>
    </w:p>
    <w:p w:rsidR="00250457" w:rsidRDefault="00250457" w:rsidP="00250457">
      <w:pPr>
        <w:spacing w:before="600" w:after="6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Čl. 3</w:t>
      </w:r>
    </w:p>
    <w:p w:rsidR="00250457" w:rsidRDefault="00250457" w:rsidP="00250457">
      <w:pPr>
        <w:pStyle w:val="Nzvylnk"/>
        <w:ind w:left="3476" w:firstLine="62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250457" w:rsidRDefault="00250457" w:rsidP="00250457">
      <w:pPr>
        <w:pStyle w:val="slalnk"/>
        <w:spacing w:before="60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Poplatkovým obdobím poplatku je kalendářní rok.</w:t>
      </w:r>
      <w:r>
        <w:rPr>
          <w:rStyle w:val="Znakapoznpodarou"/>
          <w:rFonts w:ascii="Arial" w:eastAsiaTheme="majorEastAsia" w:hAnsi="Arial" w:cs="Arial"/>
          <w:b w:val="0"/>
          <w:bCs w:val="0"/>
          <w:sz w:val="22"/>
          <w:szCs w:val="22"/>
        </w:rPr>
        <w:footnoteReference w:id="5"/>
      </w: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250457" w:rsidRDefault="00250457" w:rsidP="00250457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Poplatník je povinen podat správci poplatku ohlášení nejpozději do 30 dnů ode dne vzniku své poplatkové povinnosti. </w:t>
      </w:r>
    </w:p>
    <w:p w:rsidR="00250457" w:rsidRDefault="00250457" w:rsidP="00250457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 uvede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</w:t>
      </w:r>
    </w:p>
    <w:p w:rsidR="00250457" w:rsidRDefault="00250457" w:rsidP="00250457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  <w:t>v poplatkových věcech,</w:t>
      </w:r>
    </w:p>
    <w:p w:rsidR="00250457" w:rsidRDefault="00250457" w:rsidP="00250457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250457" w:rsidRDefault="00250457" w:rsidP="00250457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250457" w:rsidRDefault="00250457" w:rsidP="00250457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7"/>
      </w:r>
    </w:p>
    <w:p w:rsidR="00250457" w:rsidRDefault="00250457" w:rsidP="00250457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30 dnů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8"/>
      </w:r>
    </w:p>
    <w:p w:rsidR="00250457" w:rsidRDefault="00250457" w:rsidP="00250457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Povinnost ohlásit údaj podle odstavce 2 nebo jeho změnu se nevztahuje na údaj, který může správce poplatku automatizovaným způsobem zjistit z rejstříků nebo evidencí, </w:t>
      </w:r>
      <w:proofErr w:type="gramStart"/>
      <w:r>
        <w:rPr>
          <w:rFonts w:ascii="Arial" w:hAnsi="Arial" w:cs="Arial"/>
          <w:sz w:val="22"/>
          <w:szCs w:val="22"/>
        </w:rPr>
        <w:t>do             nichž</w:t>
      </w:r>
      <w:proofErr w:type="gramEnd"/>
      <w:r>
        <w:rPr>
          <w:rFonts w:ascii="Arial" w:hAnsi="Arial" w:cs="Arial"/>
          <w:sz w:val="22"/>
          <w:szCs w:val="22"/>
        </w:rPr>
        <w:t xml:space="preserve"> má zřízen automatizovaný přístup. Okruh těchto údajů zveřejní správce poplatku na své úřední desce.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9"/>
      </w:r>
    </w:p>
    <w:p w:rsidR="00250457" w:rsidRDefault="00250457" w:rsidP="00250457">
      <w:pPr>
        <w:pStyle w:val="slalnk"/>
        <w:spacing w:before="200"/>
        <w:rPr>
          <w:rFonts w:ascii="Arial" w:hAnsi="Arial" w:cs="Arial"/>
          <w:i/>
        </w:rPr>
      </w:pPr>
      <w:r>
        <w:rPr>
          <w:rFonts w:ascii="Arial" w:hAnsi="Arial" w:cs="Arial"/>
        </w:rPr>
        <w:t>Čl. 5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250457" w:rsidRDefault="00250457" w:rsidP="00250457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600 Kč.</w:t>
      </w:r>
    </w:p>
    <w:p w:rsidR="00250457" w:rsidRDefault="00250457" w:rsidP="00250457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Poplatek</w:t>
      </w:r>
      <w:proofErr w:type="gramEnd"/>
      <w:r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10"/>
      </w:r>
    </w:p>
    <w:p w:rsidR="00250457" w:rsidRDefault="00250457" w:rsidP="002504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250457" w:rsidRDefault="00250457" w:rsidP="00250457">
      <w:pPr>
        <w:spacing w:before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je tato fyzická osoba od poplatku osvobozena.</w:t>
      </w:r>
    </w:p>
    <w:p w:rsidR="00250457" w:rsidRDefault="00250457" w:rsidP="00250457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11"/>
      </w:r>
    </w:p>
    <w:p w:rsidR="00250457" w:rsidRDefault="00250457" w:rsidP="002504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250457" w:rsidRDefault="00250457" w:rsidP="00250457">
      <w:pPr>
        <w:spacing w:before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poplatník nevlastní tuto nemovitou věc, nebo</w:t>
      </w:r>
    </w:p>
    <w:p w:rsidR="00250457" w:rsidRDefault="00250457" w:rsidP="00250457">
      <w:pPr>
        <w:spacing w:before="60" w:line="264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je poplatník od poplatku osvobozen</w:t>
      </w:r>
      <w:r>
        <w:rPr>
          <w:rFonts w:ascii="Arial" w:hAnsi="Arial" w:cs="Arial"/>
          <w:i/>
          <w:sz w:val="22"/>
          <w:szCs w:val="22"/>
        </w:rPr>
        <w:t>.</w:t>
      </w: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250457" w:rsidRDefault="00250457" w:rsidP="00250457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jednorázově, a to nejpozději do 30. 6. příslušného kalendářního roku</w:t>
      </w:r>
      <w:r>
        <w:rPr>
          <w:rFonts w:ascii="Arial" w:hAnsi="Arial" w:cs="Arial"/>
        </w:rPr>
        <w:t>.</w:t>
      </w:r>
    </w:p>
    <w:p w:rsidR="00250457" w:rsidRDefault="00250457" w:rsidP="00250457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měsíce, který následuje po měsíci, ve kterém poplatková povinnost vznikla. </w:t>
      </w:r>
    </w:p>
    <w:p w:rsidR="00250457" w:rsidRDefault="00250457" w:rsidP="00250457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250457" w:rsidRDefault="00250457" w:rsidP="003215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rFonts w:eastAsiaTheme="majorEastAsia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250457" w:rsidRDefault="00250457" w:rsidP="003215D2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 xml:space="preserve">poplatníkem poplatku za odkládání komunálního odpadu z nemovité věci v jiné obci </w:t>
      </w:r>
    </w:p>
    <w:p w:rsidR="00250457" w:rsidRDefault="00250457" w:rsidP="003215D2">
      <w:pPr>
        <w:pStyle w:val="Default"/>
        <w:spacing w:line="264" w:lineRule="auto"/>
        <w:ind w:left="567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    a má v této jiné obci bydliště,</w:t>
      </w:r>
    </w:p>
    <w:p w:rsidR="00250457" w:rsidRDefault="00250457" w:rsidP="003215D2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</w:t>
      </w:r>
    </w:p>
    <w:p w:rsidR="00250457" w:rsidRDefault="00250457" w:rsidP="003215D2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ústavní nebo ochranné výchovy nebo školského zařízení pro preventivně výchovnou </w:t>
      </w:r>
    </w:p>
    <w:p w:rsidR="00250457" w:rsidRDefault="00250457" w:rsidP="003215D2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péči na základě rozhodnutí soudu nebo smlouvy, </w:t>
      </w:r>
    </w:p>
    <w:p w:rsidR="00250457" w:rsidRDefault="00250457" w:rsidP="003215D2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 </w:t>
      </w:r>
    </w:p>
    <w:p w:rsidR="00250457" w:rsidRDefault="00250457" w:rsidP="003215D2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soudu, na žádost obecního úřadu obce s rozšířenou působností, zákonného zástupce </w:t>
      </w:r>
    </w:p>
    <w:p w:rsidR="00250457" w:rsidRDefault="00250457" w:rsidP="003215D2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dítěte nebo nezletilého, </w:t>
      </w:r>
    </w:p>
    <w:p w:rsidR="00250457" w:rsidRDefault="00250457" w:rsidP="003215D2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</w:t>
      </w:r>
    </w:p>
    <w:p w:rsidR="00250457" w:rsidRDefault="00250457" w:rsidP="003215D2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domově se zvláštním režimem nebo v chráněném bydlení, nebo </w:t>
      </w:r>
    </w:p>
    <w:p w:rsidR="00250457" w:rsidRDefault="00250457" w:rsidP="003215D2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</w:t>
      </w:r>
    </w:p>
    <w:p w:rsidR="00250457" w:rsidRDefault="00250457" w:rsidP="003215D2">
      <w:pPr>
        <w:pStyle w:val="Default"/>
        <w:spacing w:after="40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domácího vězení. </w:t>
      </w:r>
    </w:p>
    <w:p w:rsidR="003215D2" w:rsidRDefault="00250457" w:rsidP="003215D2">
      <w:pPr>
        <w:numPr>
          <w:ilvl w:val="0"/>
          <w:numId w:val="6"/>
        </w:numPr>
        <w:spacing w:before="20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</w:t>
      </w:r>
    </w:p>
    <w:p w:rsidR="003215D2" w:rsidRDefault="00250457" w:rsidP="003215D2">
      <w:pPr>
        <w:numPr>
          <w:ilvl w:val="1"/>
          <w:numId w:val="6"/>
        </w:numPr>
        <w:spacing w:before="200" w:line="264" w:lineRule="auto"/>
        <w:jc w:val="both"/>
        <w:rPr>
          <w:rFonts w:ascii="Arial" w:hAnsi="Arial" w:cs="Arial"/>
          <w:sz w:val="22"/>
          <w:szCs w:val="22"/>
        </w:rPr>
      </w:pPr>
      <w:r w:rsidRPr="003215D2">
        <w:rPr>
          <w:rFonts w:ascii="Arial" w:hAnsi="Arial" w:cs="Arial"/>
        </w:rPr>
        <w:t>se zdržuje mimo území České republiky minimálně po dobu 6 po sobě jdoucích měsíců v příslušném kalendářním roce,</w:t>
      </w:r>
    </w:p>
    <w:p w:rsidR="00250457" w:rsidRPr="003215D2" w:rsidRDefault="00250457" w:rsidP="003215D2">
      <w:pPr>
        <w:numPr>
          <w:ilvl w:val="1"/>
          <w:numId w:val="6"/>
        </w:numPr>
        <w:spacing w:before="200" w:line="264" w:lineRule="auto"/>
        <w:jc w:val="both"/>
        <w:rPr>
          <w:rFonts w:ascii="Arial" w:hAnsi="Arial" w:cs="Arial"/>
          <w:sz w:val="22"/>
          <w:szCs w:val="22"/>
        </w:rPr>
      </w:pPr>
      <w:r w:rsidRPr="003215D2">
        <w:rPr>
          <w:rFonts w:ascii="Arial" w:hAnsi="Arial" w:cs="Arial"/>
        </w:rPr>
        <w:lastRenderedPageBreak/>
        <w:t>je přihlášena na úřední adrese Ludvíkov 122, a na území obce se celoročně nezdržuje.</w:t>
      </w:r>
    </w:p>
    <w:p w:rsidR="00250457" w:rsidRDefault="00250457" w:rsidP="00250457">
      <w:pPr>
        <w:pStyle w:val="Odstavecseseznamem"/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poplatník nesplní povinnost ohlásit údaj rozhodný pro </w:t>
      </w:r>
      <w:proofErr w:type="gramStart"/>
      <w:r>
        <w:rPr>
          <w:rFonts w:ascii="Arial" w:hAnsi="Arial" w:cs="Arial"/>
        </w:rPr>
        <w:t>osvobození                 ve</w:t>
      </w:r>
      <w:proofErr w:type="gramEnd"/>
      <w:r>
        <w:rPr>
          <w:rFonts w:ascii="Arial" w:hAnsi="Arial" w:cs="Arial"/>
        </w:rPr>
        <w:t xml:space="preserve"> lhůtách stanovených touto vyhláškou nebo zákonem, nárok na osvobození zaniká.</w:t>
      </w:r>
      <w:r>
        <w:rPr>
          <w:rStyle w:val="Znakapoznpodarou"/>
          <w:rFonts w:ascii="Arial" w:hAnsi="Arial" w:cs="Arial"/>
        </w:rPr>
        <w:footnoteReference w:id="13"/>
      </w:r>
      <w:r>
        <w:rPr>
          <w:rFonts w:ascii="Arial" w:hAnsi="Arial" w:cs="Arial"/>
        </w:rPr>
        <w:t xml:space="preserve">   </w:t>
      </w: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250457" w:rsidRDefault="00250457" w:rsidP="00250457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14"/>
      </w:r>
    </w:p>
    <w:p w:rsidR="00250457" w:rsidRDefault="00250457" w:rsidP="00250457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15"/>
      </w: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250457" w:rsidRDefault="00250457" w:rsidP="00250457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16"/>
      </w:r>
    </w:p>
    <w:p w:rsidR="00250457" w:rsidRDefault="00250457" w:rsidP="0025045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250457" w:rsidRDefault="00250457" w:rsidP="0025045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250457" w:rsidRDefault="00250457" w:rsidP="0025045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250457" w:rsidRDefault="00250457" w:rsidP="002504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250457" w:rsidRDefault="00250457" w:rsidP="002504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250457" w:rsidRDefault="00250457" w:rsidP="00250457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Ustanovení o nemovité věci se použijí obdobně i na jednotku, která je </w:t>
      </w:r>
      <w:proofErr w:type="gramStart"/>
      <w:r>
        <w:rPr>
          <w:rFonts w:ascii="Arial" w:hAnsi="Arial" w:cs="Arial"/>
          <w:sz w:val="22"/>
          <w:szCs w:val="22"/>
        </w:rPr>
        <w:t>vymezena                   podle</w:t>
      </w:r>
      <w:proofErr w:type="gramEnd"/>
      <w:r>
        <w:rPr>
          <w:rFonts w:ascii="Arial" w:hAnsi="Arial" w:cs="Arial"/>
          <w:sz w:val="22"/>
          <w:szCs w:val="22"/>
        </w:rPr>
        <w:t xml:space="preserve"> zákona o vlastnictví bytů, spolu s touto jednotkou spojeným podílem                                   na společných částech domu, a pokud je s ní spojeno vlastnictví k pozemku, tak i spolu s podílem na tomto pozemku.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17"/>
      </w:r>
    </w:p>
    <w:p w:rsidR="00250457" w:rsidRDefault="00250457" w:rsidP="00250457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svěřenský</w:t>
      </w:r>
      <w:proofErr w:type="spellEnd"/>
      <w:r>
        <w:rPr>
          <w:rFonts w:ascii="Arial" w:hAnsi="Arial" w:cs="Arial"/>
          <w:sz w:val="22"/>
          <w:szCs w:val="22"/>
        </w:rPr>
        <w:t xml:space="preserve"> fond, podílový fond nebo fond obhospodařovaný penzijní </w:t>
      </w:r>
      <w:proofErr w:type="gramStart"/>
      <w:r>
        <w:rPr>
          <w:rFonts w:ascii="Arial" w:hAnsi="Arial" w:cs="Arial"/>
          <w:sz w:val="22"/>
          <w:szCs w:val="22"/>
        </w:rPr>
        <w:t>společností,                  do</w:t>
      </w:r>
      <w:proofErr w:type="gramEnd"/>
      <w:r>
        <w:rPr>
          <w:rFonts w:ascii="Arial" w:hAnsi="Arial" w:cs="Arial"/>
          <w:sz w:val="22"/>
          <w:szCs w:val="22"/>
        </w:rPr>
        <w:t xml:space="preserve"> kterých je vložena nemovitá věc, se pro účely poplatků za komunální odpad hledí jako na vlastníka této nemovité věci.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18"/>
      </w: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11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:rsidR="00250457" w:rsidRDefault="00250457" w:rsidP="003215D2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Poplatkové povinnosti vzniklé před nabytím účinnosti této vyhlášky se </w:t>
      </w:r>
      <w:proofErr w:type="gramStart"/>
      <w:r>
        <w:rPr>
          <w:rFonts w:ascii="Arial" w:hAnsi="Arial" w:cs="Arial"/>
          <w:sz w:val="22"/>
          <w:szCs w:val="22"/>
        </w:rPr>
        <w:t>posuzují                   podle</w:t>
      </w:r>
      <w:proofErr w:type="gramEnd"/>
      <w:r>
        <w:rPr>
          <w:rFonts w:ascii="Arial" w:hAnsi="Arial" w:cs="Arial"/>
          <w:sz w:val="22"/>
          <w:szCs w:val="22"/>
        </w:rPr>
        <w:t xml:space="preserve"> dosavadních právních předpisů.</w:t>
      </w:r>
    </w:p>
    <w:p w:rsidR="00250457" w:rsidRDefault="00250457" w:rsidP="00250457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:rsidR="00250457" w:rsidRDefault="00250457" w:rsidP="0025045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>
        <w:rPr>
          <w:rFonts w:ascii="Arial" w:hAnsi="Arial" w:cs="Arial"/>
          <w:sz w:val="22"/>
          <w:szCs w:val="22"/>
        </w:rPr>
        <w:t xml:space="preserve">obce Ludvíkov č. 2/2021, o místním poplatku            za </w:t>
      </w:r>
      <w:r w:rsidR="003215D2">
        <w:rPr>
          <w:rFonts w:ascii="Arial" w:hAnsi="Arial" w:cs="Arial"/>
          <w:sz w:val="22"/>
          <w:szCs w:val="22"/>
        </w:rPr>
        <w:t xml:space="preserve">obecní systém odpadového hospodářství, ze dne </w:t>
      </w:r>
      <w:proofErr w:type="gramStart"/>
      <w:r w:rsidR="003215D2">
        <w:rPr>
          <w:rFonts w:ascii="Arial" w:hAnsi="Arial" w:cs="Arial"/>
          <w:sz w:val="22"/>
          <w:szCs w:val="22"/>
        </w:rPr>
        <w:t>6.12.</w:t>
      </w:r>
      <w:r w:rsidR="00F96C85">
        <w:rPr>
          <w:rFonts w:ascii="Arial" w:hAnsi="Arial" w:cs="Arial"/>
          <w:sz w:val="22"/>
          <w:szCs w:val="22"/>
        </w:rPr>
        <w:t>2021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50457" w:rsidRDefault="00250457" w:rsidP="0025045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50457" w:rsidRDefault="00250457" w:rsidP="002504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13</w:t>
      </w:r>
    </w:p>
    <w:p w:rsidR="00250457" w:rsidRDefault="00250457" w:rsidP="002504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250457" w:rsidRDefault="00250457" w:rsidP="0025045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9F3AF5">
        <w:rPr>
          <w:rFonts w:ascii="Arial" w:hAnsi="Arial" w:cs="Arial"/>
          <w:sz w:val="22"/>
          <w:szCs w:val="22"/>
        </w:rPr>
        <w:t>vyhláška nabývá účinnosti dnem 28. 3</w:t>
      </w:r>
      <w:r>
        <w:rPr>
          <w:rFonts w:ascii="Arial" w:hAnsi="Arial" w:cs="Arial"/>
          <w:sz w:val="22"/>
          <w:szCs w:val="22"/>
        </w:rPr>
        <w:t xml:space="preserve">. 2023. </w:t>
      </w:r>
    </w:p>
    <w:p w:rsidR="00250457" w:rsidRDefault="00250457" w:rsidP="00250457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  <w:bookmarkStart w:id="1" w:name="_GoBack"/>
      <w:bookmarkEnd w:id="1"/>
    </w:p>
    <w:p w:rsidR="00250457" w:rsidRDefault="00250457" w:rsidP="00250457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250457" w:rsidRDefault="00250457" w:rsidP="00250457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Bc. Petr Pravda </w:t>
      </w:r>
      <w:r w:rsidR="003215D2">
        <w:rPr>
          <w:rFonts w:ascii="Arial" w:hAnsi="Arial" w:cs="Arial"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Ing. Dana </w:t>
      </w:r>
      <w:proofErr w:type="spellStart"/>
      <w:r>
        <w:rPr>
          <w:rFonts w:ascii="Arial" w:hAnsi="Arial" w:cs="Arial"/>
          <w:sz w:val="22"/>
          <w:szCs w:val="22"/>
        </w:rPr>
        <w:t>Selingerová</w:t>
      </w:r>
      <w:proofErr w:type="spellEnd"/>
      <w:r w:rsidR="003215D2">
        <w:rPr>
          <w:rFonts w:ascii="Arial" w:hAnsi="Arial" w:cs="Arial"/>
          <w:sz w:val="22"/>
          <w:szCs w:val="22"/>
        </w:rPr>
        <w:t xml:space="preserve"> v. r.</w:t>
      </w:r>
    </w:p>
    <w:p w:rsidR="00250457" w:rsidRDefault="00250457" w:rsidP="0025045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místostarosta                                                                           starostka</w:t>
      </w:r>
      <w:proofErr w:type="gramEnd"/>
    </w:p>
    <w:p w:rsidR="00250457" w:rsidRDefault="00250457" w:rsidP="0025045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50457" w:rsidRDefault="00250457" w:rsidP="00250457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73877" w:rsidRDefault="00273877"/>
    <w:sectPr w:rsidR="0027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B0" w:rsidRDefault="005557B0" w:rsidP="00250457">
      <w:r>
        <w:separator/>
      </w:r>
    </w:p>
  </w:endnote>
  <w:endnote w:type="continuationSeparator" w:id="0">
    <w:p w:rsidR="005557B0" w:rsidRDefault="005557B0" w:rsidP="0025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B0" w:rsidRDefault="005557B0" w:rsidP="00250457">
      <w:r>
        <w:separator/>
      </w:r>
    </w:p>
  </w:footnote>
  <w:footnote w:type="continuationSeparator" w:id="0">
    <w:p w:rsidR="005557B0" w:rsidRDefault="005557B0" w:rsidP="00250457">
      <w:r>
        <w:continuationSeparator/>
      </w:r>
    </w:p>
  </w:footnote>
  <w:footnote w:id="1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eastAsiaTheme="majorEastAsia"/>
        </w:rPr>
        <w:footnoteRef/>
      </w:r>
      <w:r>
        <w:rPr>
          <w:rStyle w:val="Znakapoznpodarou"/>
          <w:rFonts w:eastAsiaTheme="majorEastAsia"/>
        </w:rPr>
        <w:t xml:space="preserve"> </w:t>
      </w:r>
      <w:r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2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eastAsiaTheme="majorEastAsia"/>
        </w:rPr>
        <w:footnoteRef/>
      </w:r>
      <w:r>
        <w:rPr>
          <w:rStyle w:val="Znakapoznpodarou"/>
          <w:rFonts w:eastAsiaTheme="majorEastAsia"/>
        </w:rPr>
        <w:t xml:space="preserve"> 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3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eastAsiaTheme="majorEastAsia"/>
        </w:rPr>
        <w:footnoteRef/>
      </w:r>
      <w:r>
        <w:rPr>
          <w:rStyle w:val="Znakapoznpodarou"/>
          <w:rFonts w:eastAsiaTheme="majorEastAsi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kterému byl povolen trvalý pobyt,</w:t>
      </w:r>
    </w:p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250457" w:rsidRDefault="00250457" w:rsidP="0025045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Style w:val="Znakapoznpodarou"/>
          <w:rFonts w:eastAsiaTheme="majorEastAsia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5">
    <w:p w:rsidR="00250457" w:rsidRDefault="00250457" w:rsidP="0025045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6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7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8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9">
    <w:p w:rsidR="00250457" w:rsidRDefault="00250457" w:rsidP="0025045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250457" w:rsidRDefault="00250457" w:rsidP="0025045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11">
    <w:p w:rsidR="00250457" w:rsidRDefault="00250457" w:rsidP="0025045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2">
    <w:p w:rsidR="00250457" w:rsidRDefault="00250457" w:rsidP="0025045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3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4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250457" w:rsidRDefault="00250457" w:rsidP="0025045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250457" w:rsidRDefault="00250457" w:rsidP="00250457">
      <w:pPr>
        <w:pStyle w:val="Textpoznpodarou"/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  <w:footnote w:id="17">
    <w:p w:rsidR="00250457" w:rsidRDefault="00250457" w:rsidP="0025045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 zákona o místních poplatcích</w:t>
      </w:r>
    </w:p>
  </w:footnote>
  <w:footnote w:id="18">
    <w:p w:rsidR="00250457" w:rsidRDefault="00250457" w:rsidP="0025045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57"/>
    <w:rsid w:val="000351D8"/>
    <w:rsid w:val="00080347"/>
    <w:rsid w:val="00250457"/>
    <w:rsid w:val="00273877"/>
    <w:rsid w:val="0031514F"/>
    <w:rsid w:val="003215D2"/>
    <w:rsid w:val="003E762E"/>
    <w:rsid w:val="003F4D7A"/>
    <w:rsid w:val="00542D5E"/>
    <w:rsid w:val="005557B0"/>
    <w:rsid w:val="00821B80"/>
    <w:rsid w:val="008C5F6E"/>
    <w:rsid w:val="009C62CA"/>
    <w:rsid w:val="009F3AF5"/>
    <w:rsid w:val="00CA2332"/>
    <w:rsid w:val="00F66C45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8575-CE51-448C-B85F-661DF15A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50457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5045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4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04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457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4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04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zevzkona">
    <w:name w:val="název zákona"/>
    <w:basedOn w:val="Nzev"/>
    <w:rsid w:val="00250457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25045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50457"/>
    <w:pPr>
      <w:spacing w:before="60" w:after="160"/>
    </w:pPr>
  </w:style>
  <w:style w:type="paragraph" w:customStyle="1" w:styleId="Default">
    <w:name w:val="Default"/>
    <w:rsid w:val="00250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nakapoznpodarou">
    <w:name w:val="footnote reference"/>
    <w:uiPriority w:val="99"/>
    <w:semiHidden/>
    <w:unhideWhenUsed/>
    <w:rsid w:val="00250457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2504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5045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9</cp:revision>
  <cp:lastPrinted>2023-01-05T09:42:00Z</cp:lastPrinted>
  <dcterms:created xsi:type="dcterms:W3CDTF">2022-11-30T07:05:00Z</dcterms:created>
  <dcterms:modified xsi:type="dcterms:W3CDTF">2023-03-29T11:15:00Z</dcterms:modified>
</cp:coreProperties>
</file>